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</w:t>
      </w:r>
      <w:r w:rsidRPr="00151A05">
        <w:rPr>
          <w:rFonts w:ascii="Arial" w:hAnsi="Arial"/>
          <w:lang w:val="fr-FR"/>
        </w:rPr>
        <w:t xml:space="preserve">avec </w:t>
      </w:r>
      <w:r w:rsidR="00C07E05" w:rsidRPr="00151A05">
        <w:rPr>
          <w:rFonts w:ascii="Arial" w:hAnsi="Arial"/>
          <w:lang w:val="fr-FR"/>
        </w:rPr>
        <w:t>une</w:t>
      </w:r>
      <w:r w:rsidRPr="00151A05">
        <w:rPr>
          <w:rFonts w:ascii="Arial" w:hAnsi="Arial"/>
          <w:lang w:val="fr-FR"/>
        </w:rPr>
        <w:t xml:space="preserve"> touche de rinçage rond</w:t>
      </w:r>
      <w:r w:rsidR="000725E1" w:rsidRPr="00151A05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C07E05" w:rsidRPr="001F11AE" w:rsidRDefault="00C07E05" w:rsidP="00C07E05">
      <w:pPr>
        <w:pStyle w:val="Bulleted1"/>
        <w:rPr>
          <w:rFonts w:ascii="Arial" w:hAnsi="Arial"/>
          <w:lang w:val="fr-FR"/>
        </w:rPr>
      </w:pPr>
      <w:r w:rsidRPr="001F11AE">
        <w:rPr>
          <w:rFonts w:ascii="Arial" w:hAnsi="Arial"/>
          <w:lang w:val="fr-FR"/>
        </w:rPr>
        <w:t xml:space="preserve">la touche de rinçage est située au </w:t>
      </w:r>
      <w:r w:rsidR="00461AE3" w:rsidRPr="001F11AE">
        <w:rPr>
          <w:rFonts w:ascii="Arial" w:hAnsi="Arial"/>
          <w:lang w:val="fr-FR"/>
        </w:rPr>
        <w:t>centre</w:t>
      </w:r>
      <w:r w:rsidRPr="001F11AE">
        <w:rPr>
          <w:rFonts w:ascii="Arial" w:hAnsi="Arial"/>
          <w:lang w:val="fr-FR"/>
        </w:rPr>
        <w:t xml:space="preserve"> de la plaque de déclenchement et active le grand volume de rinçage</w:t>
      </w:r>
    </w:p>
    <w:p w:rsidR="00804328" w:rsidRPr="0048390B" w:rsidRDefault="00804328" w:rsidP="00804328">
      <w:pPr>
        <w:pStyle w:val="Bulleted1"/>
        <w:rPr>
          <w:rFonts w:ascii="Arial" w:hAnsi="Arial"/>
          <w:lang w:val="fr-FR"/>
        </w:rPr>
      </w:pPr>
      <w:r w:rsidRPr="0048390B">
        <w:rPr>
          <w:rFonts w:ascii="Arial" w:hAnsi="Arial"/>
          <w:lang w:val="fr-FR"/>
        </w:rPr>
        <w:t>un anneau design entoure la touche de rinçage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02E8F" w:rsidRPr="00151A05" w:rsidRDefault="00702E8F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151A05">
        <w:rPr>
          <w:rFonts w:ascii="Arial" w:hAnsi="Arial"/>
          <w:lang w:val="fr-FR"/>
        </w:rPr>
        <w:t>la plaque de déclenchement, l</w:t>
      </w:r>
      <w:r w:rsidR="00545768" w:rsidRPr="00151A05">
        <w:rPr>
          <w:rFonts w:ascii="Arial" w:hAnsi="Arial"/>
          <w:lang w:val="fr-FR"/>
        </w:rPr>
        <w:t>a</w:t>
      </w:r>
      <w:r w:rsidRPr="00151A05">
        <w:rPr>
          <w:rFonts w:ascii="Arial" w:hAnsi="Arial"/>
          <w:lang w:val="fr-FR"/>
        </w:rPr>
        <w:t xml:space="preserve"> touche de rinçage et l</w:t>
      </w:r>
      <w:r w:rsidR="00545768" w:rsidRPr="00151A05">
        <w:rPr>
          <w:rFonts w:ascii="Arial" w:hAnsi="Arial"/>
          <w:lang w:val="fr-FR"/>
        </w:rPr>
        <w:t>'</w:t>
      </w:r>
      <w:r w:rsidRPr="00151A05">
        <w:rPr>
          <w:rFonts w:ascii="Arial" w:hAnsi="Arial"/>
          <w:lang w:val="fr-FR"/>
        </w:rPr>
        <w:t>anneau design sont en matière synthétique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C70EC7" w:rsidRPr="00151A05" w:rsidRDefault="00C70EC7" w:rsidP="00C70EC7">
      <w:pPr>
        <w:pStyle w:val="Bulleted1"/>
        <w:rPr>
          <w:rFonts w:ascii="Arial" w:hAnsi="Arial"/>
          <w:lang w:val="fr-FR"/>
        </w:rPr>
      </w:pPr>
      <w:r w:rsidRPr="00151A05">
        <w:rPr>
          <w:rFonts w:ascii="Arial" w:hAnsi="Arial"/>
          <w:lang w:val="fr-FR"/>
        </w:rPr>
        <w:t xml:space="preserve">un ressort, placé derrière la </w:t>
      </w:r>
      <w:r w:rsidR="00D267E9" w:rsidRPr="00151A05">
        <w:rPr>
          <w:rFonts w:ascii="Arial" w:hAnsi="Arial"/>
          <w:lang w:val="fr-FR"/>
        </w:rPr>
        <w:t>touche de rinçage</w:t>
      </w:r>
      <w:r w:rsidRPr="00151A05">
        <w:rPr>
          <w:rFonts w:ascii="Arial" w:hAnsi="Arial"/>
          <w:lang w:val="fr-FR"/>
        </w:rPr>
        <w:t>, ramène celle-ci à sa position de départ après avoir été actionnée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un effort minimum est requis pour appuyer sur</w:t>
      </w:r>
      <w:bookmarkStart w:id="1" w:name="_GoBack"/>
      <w:bookmarkEnd w:id="1"/>
      <w:r w:rsidRPr="00CE658D">
        <w:rPr>
          <w:rFonts w:ascii="Arial" w:hAnsi="Arial"/>
          <w:lang w:val="fr-FR"/>
        </w:rPr>
        <w:t xml:space="preserve"> </w:t>
      </w:r>
      <w:r w:rsidRPr="00151A05">
        <w:rPr>
          <w:rFonts w:ascii="Arial" w:hAnsi="Arial"/>
          <w:lang w:val="fr-FR"/>
        </w:rPr>
        <w:t>l</w:t>
      </w:r>
      <w:r w:rsidR="00EA6BEF" w:rsidRPr="00151A05">
        <w:rPr>
          <w:rFonts w:ascii="Arial" w:hAnsi="Arial"/>
          <w:lang w:val="fr-FR"/>
        </w:rPr>
        <w:t>a</w:t>
      </w:r>
      <w:r w:rsidRPr="00151A05">
        <w:rPr>
          <w:rFonts w:ascii="Arial" w:hAnsi="Arial"/>
          <w:lang w:val="fr-FR"/>
        </w:rPr>
        <w:t xml:space="preserve"> </w:t>
      </w:r>
      <w:r w:rsidR="00D267E9" w:rsidRPr="00151A05">
        <w:rPr>
          <w:rFonts w:ascii="Arial" w:hAnsi="Arial"/>
          <w:lang w:val="fr-FR"/>
        </w:rPr>
        <w:t>touche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461AE3" w:rsidRPr="00745019" w:rsidRDefault="00461AE3" w:rsidP="00461AE3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 xml:space="preserve">la </w:t>
      </w:r>
      <w:proofErr w:type="spellStart"/>
      <w:r w:rsidRPr="00745019">
        <w:rPr>
          <w:rFonts w:ascii="Arial" w:hAnsi="Arial" w:cs="Arial"/>
        </w:rPr>
        <w:t>tige</w:t>
      </w:r>
      <w:proofErr w:type="spellEnd"/>
      <w:r w:rsidRPr="00745019">
        <w:rPr>
          <w:rFonts w:ascii="Arial" w:hAnsi="Arial" w:cs="Arial"/>
        </w:rPr>
        <w:t xml:space="preserve"> de </w:t>
      </w:r>
      <w:proofErr w:type="spellStart"/>
      <w:r w:rsidRPr="00745019">
        <w:rPr>
          <w:rFonts w:ascii="Arial" w:hAnsi="Arial" w:cs="Arial"/>
        </w:rPr>
        <w:t>déclenchement</w:t>
      </w:r>
      <w:proofErr w:type="spellEnd"/>
    </w:p>
    <w:p w:rsidR="00461AE3" w:rsidRPr="00745019" w:rsidRDefault="00461AE3" w:rsidP="00461AE3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:rsidR="00461AE3" w:rsidRPr="00745019" w:rsidRDefault="00461AE3" w:rsidP="00461AE3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EA6BE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0C30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EA6BEF" w:rsidRPr="00A75548" w:rsidTr="009E7794">
        <w:trPr>
          <w:trHeight w:hRule="exact" w:val="3402"/>
        </w:trPr>
        <w:tc>
          <w:tcPr>
            <w:tcW w:w="3341" w:type="dxa"/>
            <w:vAlign w:val="bottom"/>
          </w:tcPr>
          <w:p w:rsidR="00EA6BEF" w:rsidRDefault="00EA6BEF" w:rsidP="009E7794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011387C9" wp14:editId="654CD181">
                  <wp:extent cx="1984375" cy="17411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1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EA6BEF" w:rsidRDefault="00EA6BEF" w:rsidP="009E7794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F0E3780" wp14:editId="6F74158B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EA6BEF" w:rsidRDefault="00EA6BEF" w:rsidP="009E7794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36B72DA" wp14:editId="5C21EAB0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872B45" w:rsidRPr="00A7732F" w:rsidRDefault="00872B45" w:rsidP="00872B4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A7732F">
        <w:rPr>
          <w:rFonts w:ascii="Arial" w:hAnsi="Arial" w:cs="Arial"/>
          <w:lang w:val="fr-FR"/>
        </w:rPr>
        <w:t>Photo</w:t>
      </w:r>
      <w:r w:rsidR="00361D5A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>: exemple d'une plaque de déclenchement et touches en couleur blanc brillant avec l</w:t>
      </w:r>
      <w:r>
        <w:rPr>
          <w:rFonts w:ascii="Arial" w:hAnsi="Arial" w:cs="Arial"/>
          <w:lang w:val="fr-FR"/>
        </w:rPr>
        <w:t>'</w:t>
      </w:r>
      <w:r w:rsidRPr="00A7732F">
        <w:rPr>
          <w:rFonts w:ascii="Arial" w:hAnsi="Arial" w:cs="Arial"/>
          <w:lang w:val="fr-FR"/>
        </w:rPr>
        <w:t xml:space="preserve">anneau </w:t>
      </w:r>
      <w:r>
        <w:rPr>
          <w:rFonts w:ascii="Arial" w:hAnsi="Arial" w:cs="Arial"/>
          <w:lang w:val="fr-FR"/>
        </w:rPr>
        <w:t>design en chromé brillant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</w:t>
      </w:r>
      <w:r w:rsidR="00EA6BEF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p w:rsidR="00872B45" w:rsidRPr="00B64DD5" w:rsidRDefault="00872B45" w:rsidP="00872B45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872B45" w:rsidRPr="000E494A" w:rsidRDefault="00872B45" w:rsidP="00872B4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872B45" w:rsidRPr="000E494A" w:rsidRDefault="00872B45" w:rsidP="00872B4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872B45" w:rsidRPr="000E5167" w:rsidTr="00B72BED">
        <w:tc>
          <w:tcPr>
            <w:tcW w:w="6091" w:type="dxa"/>
          </w:tcPr>
          <w:p w:rsidR="00872B45" w:rsidRPr="0070709E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laqué chromé mat, revêtement facile à nettoyer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doré</w:t>
            </w:r>
            <w:proofErr w:type="spellEnd"/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</w:tbl>
    <w:p w:rsidR="00872B45" w:rsidRDefault="00872B45" w:rsidP="00872B4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Touche et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mat</w:t>
            </w:r>
            <w:proofErr w:type="spellEnd"/>
          </w:p>
        </w:tc>
      </w:tr>
    </w:tbl>
    <w:p w:rsidR="00872B45" w:rsidRDefault="00872B4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872B45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78D" w:rsidRDefault="005E078D">
      <w:r>
        <w:separator/>
      </w:r>
    </w:p>
  </w:endnote>
  <w:endnote w:type="continuationSeparator" w:id="0">
    <w:p w:rsidR="005E078D" w:rsidRDefault="005E0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45" w:rsidRDefault="00872B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5E078D">
            <w:fldChar w:fldCharType="begin"/>
          </w:r>
          <w:r w:rsidR="005E078D">
            <w:instrText xml:space="preserve"> NUMPAGES  \* Arabic  \* MERGEFORMAT </w:instrText>
          </w:r>
          <w:r w:rsidR="005E078D">
            <w:fldChar w:fldCharType="separate"/>
          </w:r>
          <w:r w:rsidR="00AA3555">
            <w:rPr>
              <w:noProof/>
            </w:rPr>
            <w:t>2</w:t>
          </w:r>
          <w:r w:rsidR="005E078D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45" w:rsidRDefault="00872B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78D" w:rsidRDefault="005E078D">
      <w:r>
        <w:separator/>
      </w:r>
    </w:p>
  </w:footnote>
  <w:footnote w:type="continuationSeparator" w:id="0">
    <w:p w:rsidR="005E078D" w:rsidRDefault="005E0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45" w:rsidRDefault="00872B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BA2C22">
      <w:rPr>
        <w:rFonts w:ascii="Arial" w:hAnsi="Arial" w:cs="Arial"/>
        <w:b/>
        <w:bCs/>
        <w:lang w:val="fr-FR"/>
      </w:rPr>
      <w:t>1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 xml:space="preserve">matière synthétique, </w:t>
    </w:r>
    <w:r w:rsidR="00BA2C22">
      <w:rPr>
        <w:rFonts w:ascii="Arial" w:hAnsi="Arial" w:cs="Arial"/>
        <w:b/>
        <w:bCs/>
        <w:lang w:val="fr-FR"/>
      </w:rPr>
      <w:t>une</w:t>
    </w:r>
    <w:r>
      <w:rPr>
        <w:rFonts w:ascii="Arial" w:hAnsi="Arial" w:cs="Arial"/>
        <w:b/>
        <w:bCs/>
        <w:lang w:val="fr-FR"/>
      </w:rPr>
      <w:br/>
      <w:t>touche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45" w:rsidRDefault="00872B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5359"/>
        </w:tabs>
        <w:ind w:left="535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1A05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11AE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1D5A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1AE3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06E3B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5768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078D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4328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2B45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4C49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91B24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3C63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2C22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07E05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0EC7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7E9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2F27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6BEF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4F77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3B8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tabs>
        <w:tab w:val="clear" w:pos="5359"/>
        <w:tab w:val="num" w:pos="397"/>
      </w:tabs>
      <w:spacing w:before="480" w:after="240"/>
      <w:ind w:left="397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87C36D7-AFBA-458E-BEB2-56BD18B6D05C}"/>
</file>

<file path=customXml/itemProps2.xml><?xml version="1.0" encoding="utf-8"?>
<ds:datastoreItem xmlns:ds="http://schemas.openxmlformats.org/officeDocument/2006/customXml" ds:itemID="{E6593C1C-5DAC-4828-A524-3A1A4E2F8761}"/>
</file>

<file path=customXml/itemProps3.xml><?xml version="1.0" encoding="utf-8"?>
<ds:datastoreItem xmlns:ds="http://schemas.openxmlformats.org/officeDocument/2006/customXml" ds:itemID="{95AEBACD-0819-4595-80D0-EF6B7D60DB0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</TotalTime>
  <Pages>3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14</cp:revision>
  <cp:lastPrinted>2012-01-13T10:23:00Z</cp:lastPrinted>
  <dcterms:created xsi:type="dcterms:W3CDTF">2020-05-05T11:32:00Z</dcterms:created>
  <dcterms:modified xsi:type="dcterms:W3CDTF">2020-05-07T09:39:00Z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